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4A" w:rsidRDefault="003A004A" w:rsidP="003A004A">
      <w:pPr>
        <w:jc w:val="center"/>
      </w:pPr>
      <w:proofErr w:type="spellStart"/>
      <w:r>
        <w:t>Прайс</w:t>
      </w:r>
      <w:proofErr w:type="spellEnd"/>
      <w:r>
        <w:t xml:space="preserve"> цен на 2011 год</w:t>
      </w:r>
    </w:p>
    <w:p w:rsidR="003A004A" w:rsidRDefault="003A004A" w:rsidP="003A004A">
      <w:pPr>
        <w:jc w:val="center"/>
      </w:pPr>
      <w:r>
        <w:t>(цена указана с человека)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A004A" w:rsidTr="003A004A">
        <w:tc>
          <w:tcPr>
            <w:tcW w:w="1914" w:type="dxa"/>
          </w:tcPr>
          <w:p w:rsidR="003A004A" w:rsidRDefault="003A004A" w:rsidP="003A004A">
            <w:pPr>
              <w:jc w:val="center"/>
            </w:pPr>
            <w:r>
              <w:t>Номер</w:t>
            </w:r>
          </w:p>
        </w:tc>
        <w:tc>
          <w:tcPr>
            <w:tcW w:w="1914" w:type="dxa"/>
          </w:tcPr>
          <w:p w:rsidR="003A004A" w:rsidRDefault="003A004A" w:rsidP="003A004A">
            <w:pPr>
              <w:jc w:val="center"/>
            </w:pPr>
            <w:r>
              <w:t>июнь</w:t>
            </w:r>
          </w:p>
        </w:tc>
        <w:tc>
          <w:tcPr>
            <w:tcW w:w="1914" w:type="dxa"/>
          </w:tcPr>
          <w:p w:rsidR="003A004A" w:rsidRDefault="003A004A" w:rsidP="003A004A">
            <w:pPr>
              <w:jc w:val="center"/>
            </w:pPr>
            <w:r>
              <w:t>1.07-15.07</w:t>
            </w:r>
          </w:p>
        </w:tc>
        <w:tc>
          <w:tcPr>
            <w:tcW w:w="1914" w:type="dxa"/>
          </w:tcPr>
          <w:p w:rsidR="003A004A" w:rsidRDefault="003A004A" w:rsidP="003A004A">
            <w:pPr>
              <w:jc w:val="center"/>
            </w:pPr>
            <w:r>
              <w:t>15.07-конец августа</w:t>
            </w:r>
          </w:p>
        </w:tc>
        <w:tc>
          <w:tcPr>
            <w:tcW w:w="1915" w:type="dxa"/>
          </w:tcPr>
          <w:p w:rsidR="003A004A" w:rsidRDefault="003A004A" w:rsidP="003A004A">
            <w:pPr>
              <w:jc w:val="center"/>
            </w:pPr>
            <w:r>
              <w:t>сентябрь</w:t>
            </w:r>
          </w:p>
        </w:tc>
      </w:tr>
      <w:tr w:rsidR="003A004A" w:rsidTr="003A004A">
        <w:tc>
          <w:tcPr>
            <w:tcW w:w="1914" w:type="dxa"/>
          </w:tcPr>
          <w:p w:rsidR="003A004A" w:rsidRDefault="003A004A" w:rsidP="003A004A">
            <w:pPr>
              <w:jc w:val="center"/>
            </w:pPr>
            <w:r>
              <w:t>2-местный стандарт (санузел на этаже, вентилятор)</w:t>
            </w:r>
          </w:p>
        </w:tc>
        <w:tc>
          <w:tcPr>
            <w:tcW w:w="1914" w:type="dxa"/>
          </w:tcPr>
          <w:p w:rsidR="003A004A" w:rsidRDefault="003A004A" w:rsidP="003A004A">
            <w:pPr>
              <w:jc w:val="center"/>
            </w:pPr>
            <w:r>
              <w:t xml:space="preserve">250 </w:t>
            </w:r>
          </w:p>
        </w:tc>
        <w:tc>
          <w:tcPr>
            <w:tcW w:w="1914" w:type="dxa"/>
          </w:tcPr>
          <w:p w:rsidR="003A004A" w:rsidRDefault="003A004A" w:rsidP="003A004A">
            <w:pPr>
              <w:jc w:val="center"/>
            </w:pPr>
            <w:r>
              <w:t>300</w:t>
            </w:r>
          </w:p>
        </w:tc>
        <w:tc>
          <w:tcPr>
            <w:tcW w:w="1914" w:type="dxa"/>
          </w:tcPr>
          <w:p w:rsidR="003A004A" w:rsidRDefault="003A004A" w:rsidP="003A004A">
            <w:pPr>
              <w:jc w:val="center"/>
            </w:pPr>
            <w:r>
              <w:t>350</w:t>
            </w:r>
          </w:p>
        </w:tc>
        <w:tc>
          <w:tcPr>
            <w:tcW w:w="1915" w:type="dxa"/>
          </w:tcPr>
          <w:p w:rsidR="003A004A" w:rsidRDefault="003A004A" w:rsidP="003A004A">
            <w:pPr>
              <w:jc w:val="center"/>
            </w:pPr>
            <w:r>
              <w:t>250</w:t>
            </w:r>
          </w:p>
        </w:tc>
      </w:tr>
      <w:tr w:rsidR="003A004A" w:rsidTr="003A004A">
        <w:tc>
          <w:tcPr>
            <w:tcW w:w="1914" w:type="dxa"/>
          </w:tcPr>
          <w:p w:rsidR="003A004A" w:rsidRDefault="003A004A" w:rsidP="003A004A">
            <w:pPr>
              <w:jc w:val="center"/>
            </w:pPr>
            <w:r>
              <w:t>3-х местный стандарт (санузел на этаже, вентилятор)</w:t>
            </w:r>
          </w:p>
        </w:tc>
        <w:tc>
          <w:tcPr>
            <w:tcW w:w="1914" w:type="dxa"/>
          </w:tcPr>
          <w:p w:rsidR="003A004A" w:rsidRDefault="003A004A" w:rsidP="003A004A">
            <w:pPr>
              <w:jc w:val="center"/>
            </w:pPr>
            <w:r>
              <w:t>250</w:t>
            </w:r>
          </w:p>
        </w:tc>
        <w:tc>
          <w:tcPr>
            <w:tcW w:w="1914" w:type="dxa"/>
          </w:tcPr>
          <w:p w:rsidR="003A004A" w:rsidRDefault="003A004A" w:rsidP="003A004A">
            <w:pPr>
              <w:jc w:val="center"/>
            </w:pPr>
            <w:r>
              <w:t>300</w:t>
            </w:r>
          </w:p>
        </w:tc>
        <w:tc>
          <w:tcPr>
            <w:tcW w:w="1914" w:type="dxa"/>
          </w:tcPr>
          <w:p w:rsidR="003A004A" w:rsidRDefault="003A004A" w:rsidP="003A004A">
            <w:pPr>
              <w:jc w:val="center"/>
            </w:pPr>
            <w:r>
              <w:t>350</w:t>
            </w:r>
          </w:p>
        </w:tc>
        <w:tc>
          <w:tcPr>
            <w:tcW w:w="1915" w:type="dxa"/>
          </w:tcPr>
          <w:p w:rsidR="003A004A" w:rsidRDefault="003A004A" w:rsidP="003A004A">
            <w:pPr>
              <w:jc w:val="center"/>
            </w:pPr>
            <w:r>
              <w:t>250</w:t>
            </w:r>
          </w:p>
        </w:tc>
      </w:tr>
    </w:tbl>
    <w:p w:rsidR="003A004A" w:rsidRDefault="003A004A" w:rsidP="003A004A">
      <w:pPr>
        <w:jc w:val="center"/>
      </w:pPr>
    </w:p>
    <w:sectPr w:rsidR="003A004A" w:rsidSect="00060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94235"/>
    <w:rsid w:val="000604A0"/>
    <w:rsid w:val="001B0107"/>
    <w:rsid w:val="003A004A"/>
    <w:rsid w:val="003C0A3D"/>
    <w:rsid w:val="009E1FAE"/>
    <w:rsid w:val="00C94235"/>
    <w:rsid w:val="00F74C82"/>
    <w:rsid w:val="00FD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4</cp:revision>
  <dcterms:created xsi:type="dcterms:W3CDTF">2011-09-08T18:06:00Z</dcterms:created>
  <dcterms:modified xsi:type="dcterms:W3CDTF">2011-09-10T08:23:00Z</dcterms:modified>
</cp:coreProperties>
</file>